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65" w:rsidRDefault="000A7F65" w:rsidP="000A7F65">
      <w:pPr>
        <w:pStyle w:val="a3"/>
        <w:spacing w:before="180" w:beforeAutospacing="0" w:after="180" w:afterAutospacing="0"/>
        <w:jc w:val="right"/>
        <w:rPr>
          <w:rStyle w:val="a7"/>
          <w:b w:val="0"/>
          <w:color w:val="0F1419"/>
          <w:sz w:val="28"/>
          <w:szCs w:val="28"/>
        </w:rPr>
      </w:pPr>
      <w:r>
        <w:rPr>
          <w:rStyle w:val="a7"/>
          <w:color w:val="0F1419"/>
          <w:sz w:val="28"/>
          <w:szCs w:val="28"/>
        </w:rPr>
        <w:t xml:space="preserve"> (Приложение № 1  к приказу № ____ от </w:t>
      </w:r>
      <w:r w:rsidR="000B6867">
        <w:rPr>
          <w:rStyle w:val="a7"/>
          <w:color w:val="0F1419"/>
          <w:sz w:val="28"/>
          <w:szCs w:val="28"/>
        </w:rPr>
        <w:t>30</w:t>
      </w:r>
      <w:r>
        <w:rPr>
          <w:rStyle w:val="a7"/>
          <w:color w:val="0F1419"/>
          <w:sz w:val="28"/>
          <w:szCs w:val="28"/>
        </w:rPr>
        <w:t>.0</w:t>
      </w:r>
      <w:r w:rsidR="000B6867">
        <w:rPr>
          <w:rStyle w:val="a7"/>
          <w:color w:val="0F1419"/>
          <w:sz w:val="28"/>
          <w:szCs w:val="28"/>
        </w:rPr>
        <w:t>7</w:t>
      </w:r>
      <w:r>
        <w:rPr>
          <w:rStyle w:val="a7"/>
          <w:color w:val="0F1419"/>
          <w:sz w:val="28"/>
          <w:szCs w:val="28"/>
        </w:rPr>
        <w:t>.201</w:t>
      </w:r>
      <w:r w:rsidR="000B6867">
        <w:rPr>
          <w:rStyle w:val="a7"/>
          <w:color w:val="0F1419"/>
          <w:sz w:val="28"/>
          <w:szCs w:val="28"/>
        </w:rPr>
        <w:t>8</w:t>
      </w:r>
      <w:r>
        <w:rPr>
          <w:rStyle w:val="a7"/>
          <w:color w:val="0F1419"/>
          <w:sz w:val="28"/>
          <w:szCs w:val="28"/>
        </w:rPr>
        <w:t>)</w:t>
      </w:r>
    </w:p>
    <w:p w:rsidR="000A7F65" w:rsidRDefault="000A7F65" w:rsidP="000A7F65">
      <w:pPr>
        <w:pStyle w:val="a3"/>
        <w:spacing w:before="180" w:beforeAutospacing="0" w:after="180" w:afterAutospacing="0"/>
        <w:jc w:val="center"/>
        <w:rPr>
          <w:rStyle w:val="a7"/>
          <w:color w:val="0F1419"/>
          <w:sz w:val="28"/>
          <w:szCs w:val="28"/>
        </w:rPr>
      </w:pPr>
      <w:r>
        <w:rPr>
          <w:rStyle w:val="a7"/>
          <w:color w:val="0F1419"/>
          <w:sz w:val="28"/>
          <w:szCs w:val="28"/>
        </w:rPr>
        <w:t xml:space="preserve"> </w:t>
      </w:r>
    </w:p>
    <w:p w:rsidR="008004F1" w:rsidRPr="008004F1" w:rsidRDefault="000A7F65" w:rsidP="008004F1">
      <w:pPr>
        <w:pStyle w:val="a8"/>
        <w:jc w:val="center"/>
        <w:rPr>
          <w:rStyle w:val="a7"/>
          <w:rFonts w:ascii="Times New Roman" w:hAnsi="Times New Roman" w:cs="Times New Roman"/>
          <w:color w:val="0F1419"/>
          <w:sz w:val="28"/>
          <w:szCs w:val="28"/>
        </w:rPr>
      </w:pPr>
      <w:r w:rsidRPr="008004F1">
        <w:rPr>
          <w:rStyle w:val="a7"/>
          <w:rFonts w:ascii="Times New Roman" w:hAnsi="Times New Roman" w:cs="Times New Roman"/>
          <w:color w:val="0F1419"/>
          <w:sz w:val="28"/>
          <w:szCs w:val="28"/>
        </w:rPr>
        <w:t>Правила, регламентирующие вопросы</w:t>
      </w:r>
      <w:r w:rsidRPr="008004F1">
        <w:rPr>
          <w:rFonts w:ascii="Times New Roman" w:hAnsi="Times New Roman" w:cs="Times New Roman"/>
        </w:rPr>
        <w:br/>
      </w:r>
      <w:r w:rsidRPr="008004F1">
        <w:rPr>
          <w:rStyle w:val="a7"/>
          <w:rFonts w:ascii="Times New Roman" w:hAnsi="Times New Roman" w:cs="Times New Roman"/>
          <w:color w:val="0F1419"/>
          <w:sz w:val="28"/>
          <w:szCs w:val="28"/>
        </w:rPr>
        <w:t xml:space="preserve">обмена деловыми подарками и знаками делового гостеприимства в </w:t>
      </w:r>
      <w:r w:rsidR="008004F1" w:rsidRPr="008004F1">
        <w:rPr>
          <w:rStyle w:val="a7"/>
          <w:rFonts w:ascii="Times New Roman" w:hAnsi="Times New Roman" w:cs="Times New Roman"/>
          <w:color w:val="0F1419"/>
          <w:sz w:val="28"/>
          <w:szCs w:val="28"/>
        </w:rPr>
        <w:t>Б</w:t>
      </w:r>
      <w:r w:rsidRPr="008004F1">
        <w:rPr>
          <w:rStyle w:val="a7"/>
          <w:rFonts w:ascii="Times New Roman" w:hAnsi="Times New Roman" w:cs="Times New Roman"/>
          <w:color w:val="0F1419"/>
          <w:sz w:val="28"/>
          <w:szCs w:val="28"/>
        </w:rPr>
        <w:t>юджетном</w:t>
      </w:r>
      <w:r w:rsidR="008004F1" w:rsidRPr="008004F1">
        <w:rPr>
          <w:rStyle w:val="a7"/>
          <w:rFonts w:ascii="Times New Roman" w:hAnsi="Times New Roman" w:cs="Times New Roman"/>
          <w:color w:val="0F1419"/>
          <w:sz w:val="28"/>
          <w:szCs w:val="28"/>
        </w:rPr>
        <w:t xml:space="preserve"> </w:t>
      </w:r>
      <w:r w:rsidRPr="008004F1">
        <w:rPr>
          <w:rStyle w:val="a7"/>
          <w:rFonts w:ascii="Times New Roman" w:hAnsi="Times New Roman" w:cs="Times New Roman"/>
          <w:color w:val="0F1419"/>
          <w:sz w:val="28"/>
          <w:szCs w:val="28"/>
        </w:rPr>
        <w:t>учреждении здравоохранения  Республики Алтай</w:t>
      </w:r>
    </w:p>
    <w:p w:rsidR="000A7F65" w:rsidRDefault="000A7F65" w:rsidP="008004F1">
      <w:pPr>
        <w:pStyle w:val="a8"/>
        <w:jc w:val="center"/>
        <w:rPr>
          <w:rStyle w:val="a7"/>
          <w:rFonts w:ascii="Times New Roman" w:hAnsi="Times New Roman" w:cs="Times New Roman"/>
          <w:color w:val="0F1419"/>
          <w:sz w:val="28"/>
          <w:szCs w:val="28"/>
        </w:rPr>
      </w:pPr>
      <w:r w:rsidRPr="008004F1">
        <w:rPr>
          <w:rStyle w:val="a7"/>
          <w:rFonts w:ascii="Times New Roman" w:hAnsi="Times New Roman" w:cs="Times New Roman"/>
          <w:color w:val="0F1419"/>
          <w:sz w:val="28"/>
          <w:szCs w:val="28"/>
        </w:rPr>
        <w:t>«</w:t>
      </w:r>
      <w:proofErr w:type="spellStart"/>
      <w:r w:rsidR="008004F1" w:rsidRPr="008004F1">
        <w:rPr>
          <w:rStyle w:val="a7"/>
          <w:rFonts w:ascii="Times New Roman" w:hAnsi="Times New Roman" w:cs="Times New Roman"/>
          <w:color w:val="0F1419"/>
          <w:sz w:val="28"/>
          <w:szCs w:val="28"/>
        </w:rPr>
        <w:t>Чойская</w:t>
      </w:r>
      <w:proofErr w:type="spellEnd"/>
      <w:r w:rsidR="008004F1" w:rsidRPr="008004F1">
        <w:rPr>
          <w:rStyle w:val="a7"/>
          <w:rFonts w:ascii="Times New Roman" w:hAnsi="Times New Roman" w:cs="Times New Roman"/>
          <w:color w:val="0F1419"/>
          <w:sz w:val="28"/>
          <w:szCs w:val="28"/>
        </w:rPr>
        <w:t xml:space="preserve"> районная больница</w:t>
      </w:r>
      <w:r w:rsidRPr="008004F1">
        <w:rPr>
          <w:rStyle w:val="a7"/>
          <w:rFonts w:ascii="Times New Roman" w:hAnsi="Times New Roman" w:cs="Times New Roman"/>
          <w:color w:val="0F1419"/>
          <w:sz w:val="28"/>
          <w:szCs w:val="28"/>
        </w:rPr>
        <w:t>»</w:t>
      </w:r>
    </w:p>
    <w:p w:rsidR="00DB5C2B" w:rsidRPr="008004F1" w:rsidRDefault="00DB5C2B" w:rsidP="008004F1">
      <w:pPr>
        <w:pStyle w:val="a8"/>
        <w:jc w:val="center"/>
        <w:rPr>
          <w:rFonts w:ascii="Times New Roman" w:hAnsi="Times New Roman" w:cs="Times New Roman"/>
        </w:rPr>
      </w:pPr>
    </w:p>
    <w:p w:rsidR="000A7F65" w:rsidRDefault="000A7F65" w:rsidP="000A7F65">
      <w:pPr>
        <w:pStyle w:val="a3"/>
        <w:spacing w:before="180" w:beforeAutospacing="0" w:after="180" w:afterAutospacing="0"/>
        <w:jc w:val="center"/>
        <w:rPr>
          <w:color w:val="0F1419"/>
          <w:sz w:val="28"/>
          <w:szCs w:val="28"/>
        </w:rPr>
      </w:pPr>
      <w:r>
        <w:rPr>
          <w:rStyle w:val="a7"/>
          <w:color w:val="0F1419"/>
          <w:sz w:val="28"/>
          <w:szCs w:val="28"/>
        </w:rPr>
        <w:t>1. ОБЩИЕ ПОЛОЖЕНИЯ</w:t>
      </w:r>
    </w:p>
    <w:p w:rsidR="000A7F65" w:rsidRDefault="000A7F65" w:rsidP="000A7F65">
      <w:pPr>
        <w:pStyle w:val="a3"/>
        <w:spacing w:before="180" w:beforeAutospacing="0" w:after="18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 xml:space="preserve">1.1. Правила обмена деловыми подарками и знаками делового гостеприимства в </w:t>
      </w:r>
      <w:r w:rsidR="002402FC">
        <w:rPr>
          <w:color w:val="0F1419"/>
          <w:sz w:val="28"/>
          <w:szCs w:val="28"/>
        </w:rPr>
        <w:t>Б</w:t>
      </w:r>
      <w:r>
        <w:rPr>
          <w:color w:val="0F1419"/>
          <w:sz w:val="28"/>
          <w:szCs w:val="28"/>
        </w:rPr>
        <w:t>юджетном учреждении  здравоохранения Республики Алтай «</w:t>
      </w:r>
      <w:proofErr w:type="spellStart"/>
      <w:r w:rsidR="002402FC">
        <w:rPr>
          <w:color w:val="0F1419"/>
          <w:sz w:val="28"/>
          <w:szCs w:val="28"/>
        </w:rPr>
        <w:t>Чойская</w:t>
      </w:r>
      <w:proofErr w:type="spellEnd"/>
      <w:r w:rsidR="002402FC">
        <w:rPr>
          <w:color w:val="0F1419"/>
          <w:sz w:val="28"/>
          <w:szCs w:val="28"/>
        </w:rPr>
        <w:t xml:space="preserve"> районная больница</w:t>
      </w:r>
      <w:r>
        <w:rPr>
          <w:color w:val="0F1419"/>
          <w:sz w:val="28"/>
          <w:szCs w:val="28"/>
        </w:rPr>
        <w:t>» (далее – Правила) разработаны в соответствии с Федеральным законом от 25.12.2008</w:t>
      </w:r>
      <w:r w:rsidR="002402FC">
        <w:rPr>
          <w:color w:val="0F1419"/>
          <w:sz w:val="28"/>
          <w:szCs w:val="28"/>
        </w:rPr>
        <w:t xml:space="preserve"> </w:t>
      </w:r>
      <w:r>
        <w:rPr>
          <w:color w:val="0F1419"/>
          <w:sz w:val="28"/>
          <w:szCs w:val="28"/>
        </w:rPr>
        <w:t xml:space="preserve"> № 273-ФЗ «О противодействии коррупции» (далее — Федеральный закон № 273-ФЗ).</w:t>
      </w:r>
    </w:p>
    <w:p w:rsidR="000A7F65" w:rsidRDefault="000A7F65" w:rsidP="000A7F65">
      <w:pPr>
        <w:pStyle w:val="a3"/>
        <w:spacing w:before="180" w:beforeAutospacing="0" w:after="18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 xml:space="preserve">1.2. Правила определяют единые для всех работников </w:t>
      </w:r>
      <w:r w:rsidR="002402FC">
        <w:rPr>
          <w:color w:val="0F1419"/>
          <w:sz w:val="28"/>
          <w:szCs w:val="28"/>
        </w:rPr>
        <w:t>Б</w:t>
      </w:r>
      <w:r>
        <w:rPr>
          <w:color w:val="0F1419"/>
          <w:sz w:val="28"/>
          <w:szCs w:val="28"/>
        </w:rPr>
        <w:t>юджетного учреждения здравоохранения Республики Алтай «</w:t>
      </w:r>
      <w:proofErr w:type="spellStart"/>
      <w:r w:rsidR="002402FC">
        <w:rPr>
          <w:color w:val="0F1419"/>
          <w:sz w:val="28"/>
          <w:szCs w:val="28"/>
        </w:rPr>
        <w:t>Чойская</w:t>
      </w:r>
      <w:proofErr w:type="spellEnd"/>
      <w:r w:rsidR="002402FC">
        <w:rPr>
          <w:color w:val="0F1419"/>
          <w:sz w:val="28"/>
          <w:szCs w:val="28"/>
        </w:rPr>
        <w:t xml:space="preserve"> районная больница</w:t>
      </w:r>
      <w:r>
        <w:rPr>
          <w:color w:val="0F1419"/>
          <w:sz w:val="28"/>
          <w:szCs w:val="28"/>
        </w:rPr>
        <w:t>» (далее – работники, Учреждение), вне зависимости от занимаемой должности, требования к дарению и принятию деловых подарков.</w:t>
      </w:r>
    </w:p>
    <w:p w:rsidR="000A7F65" w:rsidRDefault="000A7F65" w:rsidP="000A7F65">
      <w:pPr>
        <w:pStyle w:val="a3"/>
        <w:spacing w:before="180" w:beforeAutospacing="0" w:after="180" w:afterAutospacing="0"/>
        <w:jc w:val="center"/>
        <w:rPr>
          <w:color w:val="0F1419"/>
          <w:sz w:val="28"/>
          <w:szCs w:val="28"/>
        </w:rPr>
      </w:pPr>
      <w:r>
        <w:rPr>
          <w:rStyle w:val="a7"/>
          <w:color w:val="0F1419"/>
          <w:sz w:val="28"/>
          <w:szCs w:val="28"/>
        </w:rPr>
        <w:t>2. ЦЕЛИ ВНЕДРЕНИЯ ПРАВИЛ</w:t>
      </w:r>
    </w:p>
    <w:p w:rsidR="000A7F65" w:rsidRDefault="000A7F65" w:rsidP="000A7F65">
      <w:pPr>
        <w:pStyle w:val="a3"/>
        <w:spacing w:before="180" w:beforeAutospacing="0" w:after="18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2.1. Данные Правила преследуют следующие цели:</w:t>
      </w:r>
      <w:r>
        <w:rPr>
          <w:color w:val="0F1419"/>
          <w:sz w:val="28"/>
          <w:szCs w:val="28"/>
        </w:rPr>
        <w:br/>
        <w:t>— обеспечение единообразного понимания роли и места деловых подарков, делового гостеприимства, представительских мероприятий в деловой практике Учреждения</w:t>
      </w:r>
      <w:r w:rsidR="002402FC">
        <w:rPr>
          <w:color w:val="0F1419"/>
          <w:sz w:val="28"/>
          <w:szCs w:val="28"/>
        </w:rPr>
        <w:t>;</w:t>
      </w:r>
    </w:p>
    <w:p w:rsidR="000A7F65" w:rsidRDefault="000A7F65" w:rsidP="000A7F65">
      <w:pPr>
        <w:pStyle w:val="a3"/>
        <w:spacing w:before="180" w:beforeAutospacing="0" w:after="18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— осуществление хозяйственной и приносящей доход деятельности Учреждения исключительно на основе норм и правил надлежащего делового поведения, основанных на принципах защиты конкуренции, качества работ, услуг, недопущения конфликта интересов</w:t>
      </w:r>
      <w:r w:rsidR="002402FC">
        <w:rPr>
          <w:color w:val="0F1419"/>
          <w:sz w:val="28"/>
          <w:szCs w:val="28"/>
        </w:rPr>
        <w:t>;</w:t>
      </w:r>
    </w:p>
    <w:p w:rsidR="000A7F65" w:rsidRDefault="000A7F65" w:rsidP="000A7F65">
      <w:pPr>
        <w:pStyle w:val="a3"/>
        <w:spacing w:before="180" w:beforeAutospacing="0" w:after="18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— определение единых для всех работников Учреждения требований к дарению и принятию деловых подарков, к организации и участию в представительских мероприятиях</w:t>
      </w:r>
      <w:r w:rsidR="002402FC">
        <w:rPr>
          <w:color w:val="0F1419"/>
          <w:sz w:val="28"/>
          <w:szCs w:val="28"/>
        </w:rPr>
        <w:t>;</w:t>
      </w:r>
    </w:p>
    <w:p w:rsidR="000A7F65" w:rsidRDefault="000A7F65" w:rsidP="000A7F65">
      <w:pPr>
        <w:pStyle w:val="a3"/>
        <w:spacing w:before="180" w:beforeAutospacing="0" w:after="18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— минимизирование рисков, связанных с возможностью подкупа, взяточничества, несправедливого отношения к контрагентам, протекционизма внутри Учреждения.</w:t>
      </w:r>
    </w:p>
    <w:p w:rsidR="000A7F65" w:rsidRDefault="000A7F65" w:rsidP="000A7F65">
      <w:pPr>
        <w:pStyle w:val="a3"/>
        <w:spacing w:before="180" w:beforeAutospacing="0" w:after="18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2.2. Для целей настоящ</w:t>
      </w:r>
      <w:r w:rsidR="00BF14FF">
        <w:rPr>
          <w:color w:val="0F1419"/>
          <w:sz w:val="28"/>
          <w:szCs w:val="28"/>
        </w:rPr>
        <w:t>их</w:t>
      </w:r>
      <w:r>
        <w:rPr>
          <w:color w:val="0F1419"/>
          <w:sz w:val="28"/>
          <w:szCs w:val="28"/>
        </w:rPr>
        <w:t xml:space="preserve"> П</w:t>
      </w:r>
      <w:r w:rsidR="00BF14FF">
        <w:rPr>
          <w:color w:val="0F1419"/>
          <w:sz w:val="28"/>
          <w:szCs w:val="28"/>
        </w:rPr>
        <w:t>равил</w:t>
      </w:r>
      <w:r>
        <w:rPr>
          <w:color w:val="0F1419"/>
          <w:sz w:val="28"/>
          <w:szCs w:val="28"/>
        </w:rPr>
        <w:t xml:space="preserve"> используются следующие понятия:</w:t>
      </w:r>
    </w:p>
    <w:p w:rsidR="000A7F65" w:rsidRDefault="000A7F65" w:rsidP="000A7F65">
      <w:pPr>
        <w:pStyle w:val="a3"/>
        <w:spacing w:before="180" w:beforeAutospacing="0" w:after="180" w:afterAutospacing="0"/>
        <w:jc w:val="both"/>
        <w:rPr>
          <w:color w:val="0F1419"/>
          <w:sz w:val="28"/>
          <w:szCs w:val="28"/>
        </w:rPr>
      </w:pPr>
      <w:proofErr w:type="gramStart"/>
      <w:r>
        <w:rPr>
          <w:color w:val="0F1419"/>
          <w:sz w:val="28"/>
          <w:szCs w:val="28"/>
        </w:rPr>
        <w:t>Получение подарка в связи с должностным положением или в связи с исполнение</w:t>
      </w:r>
      <w:r w:rsidR="00BF14FF">
        <w:rPr>
          <w:color w:val="0F1419"/>
          <w:sz w:val="28"/>
          <w:szCs w:val="28"/>
        </w:rPr>
        <w:t>м</w:t>
      </w:r>
      <w:r>
        <w:rPr>
          <w:color w:val="0F1419"/>
          <w:sz w:val="28"/>
          <w:szCs w:val="28"/>
        </w:rPr>
        <w:t xml:space="preserve"> должностных обязанностей – получение должностным лицом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 в случаях, </w:t>
      </w:r>
      <w:r>
        <w:rPr>
          <w:color w:val="0F1419"/>
          <w:sz w:val="28"/>
          <w:szCs w:val="28"/>
        </w:rPr>
        <w:lastRenderedPageBreak/>
        <w:t>установленных федеральными законами и иными нормативными актами, определяющими особенности правового положения и специфику профессиональной трудовой деятельности.</w:t>
      </w:r>
      <w:proofErr w:type="gramEnd"/>
    </w:p>
    <w:p w:rsidR="000A7F65" w:rsidRDefault="000A7F65" w:rsidP="000A7F65">
      <w:pPr>
        <w:pStyle w:val="a3"/>
        <w:spacing w:before="180" w:beforeAutospacing="0" w:after="180" w:afterAutospacing="0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 </w:t>
      </w:r>
    </w:p>
    <w:p w:rsidR="000A7F65" w:rsidRDefault="000A7F65" w:rsidP="000A7F65">
      <w:pPr>
        <w:pStyle w:val="a3"/>
        <w:spacing w:before="180" w:beforeAutospacing="0" w:after="180" w:afterAutospacing="0"/>
        <w:jc w:val="center"/>
        <w:rPr>
          <w:color w:val="0F1419"/>
          <w:sz w:val="28"/>
          <w:szCs w:val="28"/>
        </w:rPr>
      </w:pPr>
      <w:r>
        <w:rPr>
          <w:rStyle w:val="a7"/>
          <w:color w:val="0F1419"/>
          <w:sz w:val="28"/>
          <w:szCs w:val="28"/>
        </w:rPr>
        <w:t>3. ПРАВИЛА ОБМЕНА ДЕЛОВЫМИ ПОДАРКАМИ И ЗНАКАМИ ДЕЛОВОГО ГОСТЕПРИИМСТВА</w:t>
      </w:r>
    </w:p>
    <w:p w:rsidR="000A7F65" w:rsidRDefault="000A7F65" w:rsidP="000A7F65">
      <w:pPr>
        <w:pStyle w:val="a3"/>
        <w:spacing w:before="180" w:beforeAutospacing="0" w:after="18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3.1. Деловые подарки и знаки делового гостеприимства должны рассматриваться работниками Учреждения только как инструмент для установления и поддержания деловых отношений и как проявление об</w:t>
      </w:r>
      <w:r>
        <w:rPr>
          <w:color w:val="0F1419"/>
          <w:sz w:val="28"/>
          <w:szCs w:val="28"/>
        </w:rPr>
        <w:softHyphen/>
        <w:t xml:space="preserve">щепринятой вежливости в ходе </w:t>
      </w:r>
      <w:r w:rsidR="00BF14FF">
        <w:rPr>
          <w:color w:val="0F1419"/>
          <w:sz w:val="28"/>
          <w:szCs w:val="28"/>
        </w:rPr>
        <w:t>осуществления</w:t>
      </w:r>
      <w:r>
        <w:rPr>
          <w:color w:val="0F1419"/>
          <w:sz w:val="28"/>
          <w:szCs w:val="28"/>
        </w:rPr>
        <w:t xml:space="preserve"> профессиональной деятельности.</w:t>
      </w:r>
    </w:p>
    <w:p w:rsidR="000A7F65" w:rsidRDefault="000A7F65" w:rsidP="000A7F65">
      <w:pPr>
        <w:pStyle w:val="a3"/>
        <w:spacing w:before="180" w:beforeAutospacing="0" w:after="18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3.2. Деловые подарки и знаки делового гостеприимства, принимаемые и предоставляемые Учреждением, передаются и принимаются только от имени Учреждения в целом, а не от имени отдельных работников Учреждения.</w:t>
      </w:r>
    </w:p>
    <w:p w:rsidR="000A7F65" w:rsidRDefault="000A7F65" w:rsidP="000A7F65">
      <w:pPr>
        <w:pStyle w:val="a3"/>
        <w:spacing w:before="180" w:beforeAutospacing="0" w:after="18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3.3. Деловые подарки и знаки делового гостеприимства, которые работники Учреждения от имени Учреждения могут передавать другим лицам или организациям или принимать от имени Учреждения от других лиц и организаций в связи со своей трудовой деятельностью, а также расходы на деловое гостеприимство должны со</w:t>
      </w:r>
      <w:r>
        <w:rPr>
          <w:color w:val="0F1419"/>
          <w:sz w:val="28"/>
          <w:szCs w:val="28"/>
        </w:rPr>
        <w:softHyphen/>
        <w:t>ответствовать следующим критериям:</w:t>
      </w:r>
    </w:p>
    <w:p w:rsidR="000A7F65" w:rsidRDefault="000A7F65" w:rsidP="000A7F65">
      <w:pPr>
        <w:pStyle w:val="a3"/>
        <w:spacing w:before="180" w:beforeAutospacing="0" w:after="18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 xml:space="preserve">— быть </w:t>
      </w:r>
      <w:r w:rsidR="00BF14FF">
        <w:rPr>
          <w:color w:val="0F1419"/>
          <w:sz w:val="28"/>
          <w:szCs w:val="28"/>
        </w:rPr>
        <w:t>на</w:t>
      </w:r>
      <w:r>
        <w:rPr>
          <w:color w:val="0F1419"/>
          <w:sz w:val="28"/>
          <w:szCs w:val="28"/>
        </w:rPr>
        <w:t>прям</w:t>
      </w:r>
      <w:r w:rsidR="00BF14FF">
        <w:rPr>
          <w:color w:val="0F1419"/>
          <w:sz w:val="28"/>
          <w:szCs w:val="28"/>
        </w:rPr>
        <w:t>ую</w:t>
      </w:r>
      <w:r>
        <w:rPr>
          <w:color w:val="0F1419"/>
          <w:sz w:val="28"/>
          <w:szCs w:val="28"/>
        </w:rPr>
        <w:t xml:space="preserve"> связан</w:t>
      </w:r>
      <w:r w:rsidR="00BF14FF">
        <w:rPr>
          <w:color w:val="0F1419"/>
          <w:sz w:val="28"/>
          <w:szCs w:val="28"/>
        </w:rPr>
        <w:t>н</w:t>
      </w:r>
      <w:r>
        <w:rPr>
          <w:color w:val="0F1419"/>
          <w:sz w:val="28"/>
          <w:szCs w:val="28"/>
        </w:rPr>
        <w:t>ы</w:t>
      </w:r>
      <w:r w:rsidR="00BF14FF">
        <w:rPr>
          <w:color w:val="0F1419"/>
          <w:sz w:val="28"/>
          <w:szCs w:val="28"/>
        </w:rPr>
        <w:t>ми</w:t>
      </w:r>
      <w:r>
        <w:rPr>
          <w:color w:val="0F1419"/>
          <w:sz w:val="28"/>
          <w:szCs w:val="28"/>
        </w:rPr>
        <w:t xml:space="preserve"> с уставными целями деятельности Учреждения либо с памятными датами, юбилеями</w:t>
      </w:r>
      <w:r w:rsidR="00BF14FF">
        <w:rPr>
          <w:color w:val="0F1419"/>
          <w:sz w:val="28"/>
          <w:szCs w:val="28"/>
        </w:rPr>
        <w:t>, общенациональными праздниками;</w:t>
      </w:r>
    </w:p>
    <w:p w:rsidR="000A7F65" w:rsidRDefault="000A7F65" w:rsidP="000A7F65">
      <w:pPr>
        <w:pStyle w:val="a3"/>
        <w:spacing w:before="180" w:beforeAutospacing="0" w:after="18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— быть разумно обоснованными, соразмерными и не являться предмета</w:t>
      </w:r>
      <w:r>
        <w:rPr>
          <w:color w:val="0F1419"/>
          <w:sz w:val="28"/>
          <w:szCs w:val="28"/>
        </w:rPr>
        <w:softHyphen/>
        <w:t>ми роскоши (стоимость подарка не может превышать 3 000</w:t>
      </w:r>
      <w:r w:rsidR="00BF14FF">
        <w:rPr>
          <w:color w:val="0F1419"/>
          <w:sz w:val="28"/>
          <w:szCs w:val="28"/>
        </w:rPr>
        <w:t xml:space="preserve"> (три тысячи) рублей);</w:t>
      </w:r>
    </w:p>
    <w:p w:rsidR="000A7F65" w:rsidRDefault="000A7F65" w:rsidP="000A7F65">
      <w:pPr>
        <w:pStyle w:val="a3"/>
        <w:spacing w:before="180" w:beforeAutospacing="0" w:after="18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— расходы на деловые подарки и знаки делового гостеприимства должны быть согласо</w:t>
      </w:r>
      <w:r w:rsidR="00BF14FF">
        <w:rPr>
          <w:color w:val="0F1419"/>
          <w:sz w:val="28"/>
          <w:szCs w:val="28"/>
        </w:rPr>
        <w:t>ваны с руководителем Учреждения;</w:t>
      </w:r>
    </w:p>
    <w:p w:rsidR="000A7F65" w:rsidRDefault="000A7F65" w:rsidP="000A7F65">
      <w:pPr>
        <w:pStyle w:val="a3"/>
        <w:spacing w:before="180" w:beforeAutospacing="0" w:after="18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— 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</w:t>
      </w:r>
      <w:r>
        <w:rPr>
          <w:color w:val="0F1419"/>
          <w:sz w:val="28"/>
          <w:szCs w:val="28"/>
        </w:rPr>
        <w:softHyphen/>
        <w:t>ля с иной</w:t>
      </w:r>
      <w:r w:rsidR="00BF14FF">
        <w:rPr>
          <w:color w:val="0F1419"/>
          <w:sz w:val="28"/>
          <w:szCs w:val="28"/>
        </w:rPr>
        <w:t xml:space="preserve"> незаконной или неэтичной целью;</w:t>
      </w:r>
    </w:p>
    <w:p w:rsidR="000A7F65" w:rsidRDefault="000A7F65" w:rsidP="000A7F65">
      <w:pPr>
        <w:pStyle w:val="a3"/>
        <w:spacing w:before="180" w:beforeAutospacing="0" w:after="18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— не создавать для получателя обязательства, связанные с его должностным положением и исполнением им служебных (должностных) обязанностей</w:t>
      </w:r>
      <w:r w:rsidR="00BF14FF">
        <w:rPr>
          <w:color w:val="0F1419"/>
          <w:sz w:val="28"/>
          <w:szCs w:val="28"/>
        </w:rPr>
        <w:t>;</w:t>
      </w:r>
    </w:p>
    <w:p w:rsidR="000A7F65" w:rsidRDefault="000A7F65" w:rsidP="000A7F65">
      <w:pPr>
        <w:pStyle w:val="a3"/>
        <w:spacing w:before="180" w:beforeAutospacing="0" w:after="18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 xml:space="preserve">— не создавать </w:t>
      </w:r>
      <w:proofErr w:type="spellStart"/>
      <w:r>
        <w:rPr>
          <w:color w:val="0F1419"/>
          <w:sz w:val="28"/>
          <w:szCs w:val="28"/>
        </w:rPr>
        <w:t>репутационного</w:t>
      </w:r>
      <w:proofErr w:type="spellEnd"/>
      <w:r>
        <w:rPr>
          <w:color w:val="0F1419"/>
          <w:sz w:val="28"/>
          <w:szCs w:val="28"/>
        </w:rPr>
        <w:t xml:space="preserve"> риска для Учреждения, работников и иных лиц в случае раскрытия информации о совершённых подарках</w:t>
      </w:r>
      <w:r w:rsidR="00BF14FF">
        <w:rPr>
          <w:color w:val="0F1419"/>
          <w:sz w:val="28"/>
          <w:szCs w:val="28"/>
        </w:rPr>
        <w:t>;</w:t>
      </w:r>
    </w:p>
    <w:p w:rsidR="000A7F65" w:rsidRDefault="000A7F65" w:rsidP="000A7F65">
      <w:pPr>
        <w:pStyle w:val="a3"/>
        <w:spacing w:before="180" w:beforeAutospacing="0" w:after="18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 xml:space="preserve">— не противоречить принципам и требованиям </w:t>
      </w:r>
      <w:proofErr w:type="spellStart"/>
      <w:r>
        <w:rPr>
          <w:color w:val="0F1419"/>
          <w:sz w:val="28"/>
          <w:szCs w:val="28"/>
        </w:rPr>
        <w:t>антикоррупционного</w:t>
      </w:r>
      <w:proofErr w:type="spellEnd"/>
      <w:r>
        <w:rPr>
          <w:color w:val="0F1419"/>
          <w:sz w:val="28"/>
          <w:szCs w:val="28"/>
        </w:rPr>
        <w:t xml:space="preserve"> законодательства, </w:t>
      </w:r>
      <w:proofErr w:type="spellStart"/>
      <w:r>
        <w:rPr>
          <w:color w:val="0F1419"/>
          <w:sz w:val="28"/>
          <w:szCs w:val="28"/>
        </w:rPr>
        <w:t>антикоррупционной</w:t>
      </w:r>
      <w:proofErr w:type="spellEnd"/>
      <w:r>
        <w:rPr>
          <w:color w:val="0F1419"/>
          <w:sz w:val="28"/>
          <w:szCs w:val="28"/>
        </w:rPr>
        <w:t xml:space="preserve"> политики Учреждения, </w:t>
      </w:r>
      <w:r w:rsidR="00BF14FF">
        <w:rPr>
          <w:color w:val="0F1419"/>
          <w:sz w:val="28"/>
          <w:szCs w:val="28"/>
        </w:rPr>
        <w:t>К</w:t>
      </w:r>
      <w:r>
        <w:rPr>
          <w:color w:val="0F1419"/>
          <w:sz w:val="28"/>
          <w:szCs w:val="28"/>
        </w:rPr>
        <w:t xml:space="preserve">одекса профессиональной этики и служебного поведения работников Учреждения, </w:t>
      </w:r>
      <w:r>
        <w:rPr>
          <w:color w:val="0F1419"/>
          <w:sz w:val="28"/>
          <w:szCs w:val="28"/>
        </w:rPr>
        <w:lastRenderedPageBreak/>
        <w:t>другим локальным актам Учреждения и общепринятым нормам морали и нравственности.</w:t>
      </w:r>
    </w:p>
    <w:p w:rsidR="000A7F65" w:rsidRDefault="000A7F65" w:rsidP="000A7F65">
      <w:pPr>
        <w:pStyle w:val="a3"/>
        <w:spacing w:before="180" w:beforeAutospacing="0" w:after="18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3.4.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0A7F65" w:rsidRDefault="000A7F65" w:rsidP="000A7F65">
      <w:pPr>
        <w:pStyle w:val="a3"/>
        <w:spacing w:before="180" w:beforeAutospacing="0" w:after="18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3.5. При получении делового подарка или знаков делового гостеприимства работник Учреждения обязан принять меры к недопущению возможности возникновения конфликта интересов.</w:t>
      </w:r>
    </w:p>
    <w:p w:rsidR="000A7F65" w:rsidRDefault="000A7F65" w:rsidP="000A7F65">
      <w:pPr>
        <w:pStyle w:val="a3"/>
        <w:spacing w:before="180" w:beforeAutospacing="0" w:after="18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3.6. Работники, представляя интересы Учреждения или действуя от его имени, должны понимать границы допустимого поведения при обмене дело</w:t>
      </w:r>
      <w:r>
        <w:rPr>
          <w:color w:val="0F1419"/>
          <w:sz w:val="28"/>
          <w:szCs w:val="28"/>
        </w:rPr>
        <w:softHyphen/>
        <w:t>выми подарками и оказании делового гостеприимства.</w:t>
      </w:r>
    </w:p>
    <w:p w:rsidR="000A7F65" w:rsidRDefault="000A7F65" w:rsidP="000A7F65">
      <w:pPr>
        <w:pStyle w:val="a3"/>
        <w:spacing w:before="180" w:beforeAutospacing="0" w:after="18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3.7. Работники Учреждения должны отказываться от предложений, полу</w:t>
      </w:r>
      <w:r>
        <w:rPr>
          <w:color w:val="0F1419"/>
          <w:sz w:val="28"/>
          <w:szCs w:val="28"/>
        </w:rPr>
        <w:softHyphen/>
        <w:t>чения подарков, оплаты расходов и т.п., когда подобные действия могут повлиять или создать впечатление о влиянии на исход сделки, результат проведения торгов, на принимаемые Учреждением решения.</w:t>
      </w:r>
    </w:p>
    <w:p w:rsidR="000A7F65" w:rsidRDefault="000A7F65" w:rsidP="000A7F65">
      <w:pPr>
        <w:pStyle w:val="a3"/>
        <w:spacing w:before="180" w:beforeAutospacing="0" w:after="18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3.8. При любых сомнениях в правомерности или этичности своих действий работники обязаны поставить в известность руководителя Учреждения и проконсультироваться с ним, прежде чем дарить или получать подарки.</w:t>
      </w:r>
    </w:p>
    <w:p w:rsidR="000A7F65" w:rsidRDefault="000A7F65" w:rsidP="000A7F65">
      <w:pPr>
        <w:pStyle w:val="a3"/>
        <w:spacing w:before="180" w:beforeAutospacing="0" w:after="18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3.9. Работник Учреждения, получивший деловой подарок, обязан сообщить об этом руководителю Учреждения.</w:t>
      </w:r>
    </w:p>
    <w:p w:rsidR="000A7F65" w:rsidRDefault="000A7F65" w:rsidP="000A7F65">
      <w:pPr>
        <w:pStyle w:val="a3"/>
        <w:spacing w:before="180" w:beforeAutospacing="0" w:after="18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3.10. Не допускается передавать и принимать подарки от имени Учреждения, его работников и представителей в виде денежных средств, как наличных, так и безналичных, ценных бумаг, драгоценных металлов.</w:t>
      </w:r>
    </w:p>
    <w:p w:rsidR="000A7F65" w:rsidRDefault="000A7F65" w:rsidP="000A7F65">
      <w:pPr>
        <w:pStyle w:val="a3"/>
        <w:spacing w:before="180" w:beforeAutospacing="0" w:after="18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3.11. Не допу</w:t>
      </w:r>
      <w:r w:rsidR="00DB5C2B">
        <w:rPr>
          <w:color w:val="0F1419"/>
          <w:sz w:val="28"/>
          <w:szCs w:val="28"/>
        </w:rPr>
        <w:t>скается принимать подарки</w:t>
      </w:r>
      <w:r>
        <w:rPr>
          <w:color w:val="0F1419"/>
          <w:sz w:val="28"/>
          <w:szCs w:val="28"/>
        </w:rPr>
        <w:t xml:space="preserve"> в ходе проведения закупок и во время прямых переговоров при заключении договоров (контрактов).</w:t>
      </w:r>
    </w:p>
    <w:p w:rsidR="000A7F65" w:rsidRDefault="000A7F65" w:rsidP="000A7F65">
      <w:pPr>
        <w:pStyle w:val="a3"/>
        <w:spacing w:before="180" w:beforeAutospacing="0" w:after="18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3.12. Работник Учреждения, которому при исполнении должностных обязанностей предлагаются подарки или иное вознаграждение как в прямом, так и в косвенном виде, которое способно повлиять на принимаемое им решение или оказать влияние на его действия (бездействие), должен:</w:t>
      </w:r>
    </w:p>
    <w:p w:rsidR="000A7F65" w:rsidRDefault="000A7F65" w:rsidP="000A7F65">
      <w:pPr>
        <w:pStyle w:val="a3"/>
        <w:spacing w:before="180" w:beforeAutospacing="0" w:after="18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— отказаться от него и немедленно уведомить руководителя Учреждения о факте предложения подарка или вознаграждения,</w:t>
      </w:r>
    </w:p>
    <w:p w:rsidR="000A7F65" w:rsidRDefault="000A7F65" w:rsidP="000A7F65">
      <w:pPr>
        <w:pStyle w:val="a3"/>
        <w:spacing w:before="180" w:beforeAutospacing="0" w:after="18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— по возможности исключить дальнейшие контакты с лицом, предложившим подарок или вознаграждение, если данные контакты не связаны со служебной необходимостью,</w:t>
      </w:r>
    </w:p>
    <w:p w:rsidR="000A7F65" w:rsidRDefault="000A7F65" w:rsidP="000A7F65">
      <w:pPr>
        <w:pStyle w:val="a3"/>
        <w:spacing w:before="180" w:beforeAutospacing="0" w:after="18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lastRenderedPageBreak/>
        <w:t>— в случае</w:t>
      </w:r>
      <w:proofErr w:type="gramStart"/>
      <w:r w:rsidR="00DB5C2B">
        <w:rPr>
          <w:color w:val="0F1419"/>
          <w:sz w:val="28"/>
          <w:szCs w:val="28"/>
        </w:rPr>
        <w:t>,</w:t>
      </w:r>
      <w:proofErr w:type="gramEnd"/>
      <w:r>
        <w:rPr>
          <w:color w:val="0F1419"/>
          <w:sz w:val="28"/>
          <w:szCs w:val="28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руководителю Учреждения</w:t>
      </w:r>
      <w:r w:rsidR="00DB5C2B">
        <w:rPr>
          <w:color w:val="0F1419"/>
          <w:sz w:val="28"/>
          <w:szCs w:val="28"/>
        </w:rPr>
        <w:t>.</w:t>
      </w:r>
    </w:p>
    <w:p w:rsidR="000A7F65" w:rsidRDefault="000A7F65" w:rsidP="000A7F65">
      <w:pPr>
        <w:pStyle w:val="a3"/>
        <w:spacing w:before="180" w:beforeAutospacing="0" w:after="18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3.13. Неисполнение настоящих Правил может стать основанием для при</w:t>
      </w:r>
      <w:r>
        <w:rPr>
          <w:color w:val="0F1419"/>
          <w:sz w:val="28"/>
          <w:szCs w:val="28"/>
        </w:rPr>
        <w:softHyphen/>
        <w:t>менения к работнику мер дисциплинарного, административного, уголовного характера в соответствии с действующим законодательством.</w:t>
      </w:r>
    </w:p>
    <w:p w:rsidR="000A7F65" w:rsidRDefault="000A7F65" w:rsidP="000A7F65">
      <w:pPr>
        <w:rPr>
          <w:sz w:val="28"/>
          <w:szCs w:val="28"/>
        </w:rPr>
      </w:pPr>
    </w:p>
    <w:p w:rsidR="006D43E7" w:rsidRDefault="006D43E7"/>
    <w:sectPr w:rsidR="006D43E7" w:rsidSect="002E3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1704E"/>
    <w:multiLevelType w:val="hybridMultilevel"/>
    <w:tmpl w:val="78EA1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A7F65"/>
    <w:rsid w:val="000A7F65"/>
    <w:rsid w:val="000B6867"/>
    <w:rsid w:val="002402FC"/>
    <w:rsid w:val="002E3BFD"/>
    <w:rsid w:val="006906FF"/>
    <w:rsid w:val="006D43E7"/>
    <w:rsid w:val="008004F1"/>
    <w:rsid w:val="00A47E01"/>
    <w:rsid w:val="00A67161"/>
    <w:rsid w:val="00BF14FF"/>
    <w:rsid w:val="00DB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uiPriority w:val="99"/>
    <w:qFormat/>
    <w:rsid w:val="000A7F6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a5">
    <w:name w:val="Название Знак"/>
    <w:basedOn w:val="a0"/>
    <w:link w:val="a4"/>
    <w:uiPriority w:val="99"/>
    <w:rsid w:val="000A7F6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6">
    <w:name w:val="List Paragraph"/>
    <w:basedOn w:val="a"/>
    <w:uiPriority w:val="34"/>
    <w:qFormat/>
    <w:rsid w:val="000A7F6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0A7F65"/>
    <w:rPr>
      <w:b/>
      <w:bCs/>
    </w:rPr>
  </w:style>
  <w:style w:type="paragraph" w:styleId="a8">
    <w:name w:val="No Spacing"/>
    <w:uiPriority w:val="1"/>
    <w:qFormat/>
    <w:rsid w:val="00A47E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2018-08-02T05:47:00Z</dcterms:created>
  <dcterms:modified xsi:type="dcterms:W3CDTF">2018-08-02T08:02:00Z</dcterms:modified>
</cp:coreProperties>
</file>